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B89" w:rsidRDefault="00051B89" w:rsidP="00C33CF7">
      <w:pPr>
        <w:pStyle w:val="1"/>
        <w:shd w:val="clear" w:color="auto" w:fill="FFFFFF"/>
        <w:spacing w:before="144" w:beforeAutospacing="0" w:after="144" w:afterAutospacing="0" w:line="468" w:lineRule="atLeas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МБОУ «</w:t>
      </w:r>
      <w:proofErr w:type="spellStart"/>
      <w:r>
        <w:rPr>
          <w:color w:val="000000" w:themeColor="text1"/>
          <w:sz w:val="28"/>
          <w:szCs w:val="28"/>
        </w:rPr>
        <w:t>Урдомская</w:t>
      </w:r>
      <w:proofErr w:type="spellEnd"/>
      <w:r>
        <w:rPr>
          <w:color w:val="000000" w:themeColor="text1"/>
          <w:sz w:val="28"/>
          <w:szCs w:val="28"/>
        </w:rPr>
        <w:t xml:space="preserve"> средняя школа». </w:t>
      </w:r>
    </w:p>
    <w:p w:rsidR="00051B89" w:rsidRDefault="00051B89" w:rsidP="00C33CF7">
      <w:pPr>
        <w:pStyle w:val="1"/>
        <w:shd w:val="clear" w:color="auto" w:fill="FFFFFF"/>
        <w:spacing w:before="144" w:beforeAutospacing="0" w:after="144" w:afterAutospacing="0" w:line="468" w:lineRule="atLeas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Коваленко Татьяна Ивановна.</w:t>
      </w:r>
    </w:p>
    <w:p w:rsidR="00C33CF7" w:rsidRDefault="00C33CF7" w:rsidP="00C33CF7">
      <w:pPr>
        <w:pStyle w:val="1"/>
        <w:shd w:val="clear" w:color="auto" w:fill="FFFFFF"/>
        <w:spacing w:before="144" w:beforeAutospacing="0" w:after="144" w:afterAutospacing="0" w:line="468" w:lineRule="atLeast"/>
        <w:jc w:val="center"/>
        <w:rPr>
          <w:color w:val="000000" w:themeColor="text1"/>
          <w:sz w:val="28"/>
          <w:szCs w:val="28"/>
        </w:rPr>
      </w:pPr>
      <w:proofErr w:type="spellStart"/>
      <w:r w:rsidRPr="00051B89">
        <w:rPr>
          <w:color w:val="000000" w:themeColor="text1"/>
          <w:sz w:val="28"/>
          <w:szCs w:val="28"/>
        </w:rPr>
        <w:t>Проектно-исследоватедьская</w:t>
      </w:r>
      <w:proofErr w:type="spellEnd"/>
      <w:r w:rsidRPr="00051B89">
        <w:rPr>
          <w:color w:val="000000" w:themeColor="text1"/>
          <w:sz w:val="28"/>
          <w:szCs w:val="28"/>
        </w:rPr>
        <w:t xml:space="preserve"> деятельность </w:t>
      </w:r>
      <w:proofErr w:type="spellStart"/>
      <w:proofErr w:type="gramStart"/>
      <w:r w:rsidRPr="00051B89">
        <w:rPr>
          <w:color w:val="000000" w:themeColor="text1"/>
          <w:sz w:val="28"/>
          <w:szCs w:val="28"/>
        </w:rPr>
        <w:t>деятельность</w:t>
      </w:r>
      <w:proofErr w:type="spellEnd"/>
      <w:proofErr w:type="gramEnd"/>
      <w:r w:rsidRPr="00051B89">
        <w:rPr>
          <w:color w:val="000000" w:themeColor="text1"/>
          <w:sz w:val="28"/>
          <w:szCs w:val="28"/>
        </w:rPr>
        <w:t xml:space="preserve"> как средство реализации ФГОС на уроках физики и внеурочное</w:t>
      </w:r>
      <w:r w:rsidR="00051B89" w:rsidRPr="00051B89">
        <w:rPr>
          <w:color w:val="000000" w:themeColor="text1"/>
          <w:sz w:val="28"/>
          <w:szCs w:val="28"/>
        </w:rPr>
        <w:t xml:space="preserve"> время</w:t>
      </w:r>
    </w:p>
    <w:p w:rsidR="009B3DC7" w:rsidRPr="009B3DC7" w:rsidRDefault="009B3DC7" w:rsidP="009B3DC7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Проектная исследовательская деятельность учащихся прописана в стандарте образования. Следовательно, каждый ученик должен быть обучен этой деятельности. Программы всех школьных предметов ориентирова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ны на данный вид деятельности.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Таким образом, проектная деятельность учащихся становится все более актуальной в современной педагогике. И это не случайно, ведь именно в процессе правильной самостоятельной работы над созданием проекта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лучше всего формируется культура умственного труда учеников. А повсеместная компьютеризация позволяет каждом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 учителю, 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более творчески подходить к разработке своих уроков, а также сделать образовательный процесс более интересным, разнообразным и современным. В то же время через проектную деятельность формируются абсолютно все универсальные учебные действия, прописанные в Стандарте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1A4ED3" w:rsidRDefault="00E866C9" w:rsidP="001A4E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6C9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1A4ED3">
        <w:rPr>
          <w:rFonts w:ascii="Times New Roman" w:hAnsi="Times New Roman" w:cs="Times New Roman"/>
          <w:sz w:val="28"/>
          <w:szCs w:val="28"/>
        </w:rPr>
        <w:t xml:space="preserve">(от лат. </w:t>
      </w:r>
      <w:proofErr w:type="spellStart"/>
      <w:r w:rsidR="001A4ED3">
        <w:rPr>
          <w:rFonts w:ascii="Times New Roman" w:hAnsi="Times New Roman" w:cs="Times New Roman"/>
          <w:sz w:val="28"/>
          <w:szCs w:val="28"/>
        </w:rPr>
        <w:t>projectus</w:t>
      </w:r>
      <w:proofErr w:type="spellEnd"/>
      <w:r w:rsidR="001A4ED3">
        <w:rPr>
          <w:rFonts w:ascii="Times New Roman" w:hAnsi="Times New Roman" w:cs="Times New Roman"/>
          <w:sz w:val="28"/>
          <w:szCs w:val="28"/>
        </w:rPr>
        <w:t xml:space="preserve"> – брошенный </w:t>
      </w:r>
      <w:r w:rsidRPr="00E866C9">
        <w:rPr>
          <w:rFonts w:ascii="Times New Roman" w:hAnsi="Times New Roman" w:cs="Times New Roman"/>
          <w:sz w:val="28"/>
          <w:szCs w:val="28"/>
        </w:rPr>
        <w:t>вперед, выс</w:t>
      </w:r>
      <w:r w:rsidR="001A4ED3">
        <w:rPr>
          <w:rFonts w:ascii="Times New Roman" w:hAnsi="Times New Roman" w:cs="Times New Roman"/>
          <w:sz w:val="28"/>
          <w:szCs w:val="28"/>
        </w:rPr>
        <w:t xml:space="preserve">тупающий, выдающийся вперед) – </w:t>
      </w:r>
      <w:r w:rsidRPr="00E866C9">
        <w:rPr>
          <w:rFonts w:ascii="Times New Roman" w:hAnsi="Times New Roman" w:cs="Times New Roman"/>
          <w:sz w:val="28"/>
          <w:szCs w:val="28"/>
        </w:rPr>
        <w:t xml:space="preserve">это уникальная деятельность, имеющая </w:t>
      </w:r>
      <w:r w:rsidR="001A4ED3">
        <w:rPr>
          <w:rFonts w:ascii="Times New Roman" w:hAnsi="Times New Roman" w:cs="Times New Roman"/>
          <w:sz w:val="28"/>
          <w:szCs w:val="28"/>
        </w:rPr>
        <w:t>н</w:t>
      </w:r>
      <w:r w:rsidRPr="00E866C9">
        <w:rPr>
          <w:rFonts w:ascii="Times New Roman" w:hAnsi="Times New Roman" w:cs="Times New Roman"/>
          <w:sz w:val="28"/>
          <w:szCs w:val="28"/>
        </w:rPr>
        <w:t>ачало и конец во времени, направленная на до</w:t>
      </w:r>
      <w:r w:rsidR="001A4ED3">
        <w:rPr>
          <w:rFonts w:ascii="Times New Roman" w:hAnsi="Times New Roman" w:cs="Times New Roman"/>
          <w:sz w:val="28"/>
          <w:szCs w:val="28"/>
        </w:rPr>
        <w:t xml:space="preserve">стижение заранее определенного </w:t>
      </w:r>
      <w:r w:rsidRPr="00E866C9">
        <w:rPr>
          <w:rFonts w:ascii="Times New Roman" w:hAnsi="Times New Roman" w:cs="Times New Roman"/>
          <w:sz w:val="28"/>
          <w:szCs w:val="28"/>
        </w:rPr>
        <w:t>результата (</w:t>
      </w:r>
      <w:r w:rsidR="001A4ED3">
        <w:rPr>
          <w:rFonts w:ascii="Times New Roman" w:hAnsi="Times New Roman" w:cs="Times New Roman"/>
          <w:sz w:val="28"/>
          <w:szCs w:val="28"/>
        </w:rPr>
        <w:t xml:space="preserve">цели), создание определённого, </w:t>
      </w:r>
      <w:r w:rsidRPr="00E866C9">
        <w:rPr>
          <w:rFonts w:ascii="Times New Roman" w:hAnsi="Times New Roman" w:cs="Times New Roman"/>
          <w:sz w:val="28"/>
          <w:szCs w:val="28"/>
        </w:rPr>
        <w:t>уникал</w:t>
      </w:r>
      <w:r w:rsidR="001A4ED3">
        <w:rPr>
          <w:rFonts w:ascii="Times New Roman" w:hAnsi="Times New Roman" w:cs="Times New Roman"/>
          <w:sz w:val="28"/>
          <w:szCs w:val="28"/>
        </w:rPr>
        <w:t xml:space="preserve">ьного продукта или услуги, при </w:t>
      </w:r>
      <w:r w:rsidRPr="00E866C9">
        <w:rPr>
          <w:rFonts w:ascii="Times New Roman" w:hAnsi="Times New Roman" w:cs="Times New Roman"/>
          <w:sz w:val="28"/>
          <w:szCs w:val="28"/>
        </w:rPr>
        <w:t>задан</w:t>
      </w:r>
      <w:r w:rsidR="001A4ED3">
        <w:rPr>
          <w:rFonts w:ascii="Times New Roman" w:hAnsi="Times New Roman" w:cs="Times New Roman"/>
          <w:sz w:val="28"/>
          <w:szCs w:val="28"/>
        </w:rPr>
        <w:t xml:space="preserve">ных ограничениях по ресурсам и </w:t>
      </w:r>
      <w:r w:rsidRPr="00E866C9">
        <w:rPr>
          <w:rFonts w:ascii="Times New Roman" w:hAnsi="Times New Roman" w:cs="Times New Roman"/>
          <w:sz w:val="28"/>
          <w:szCs w:val="28"/>
        </w:rPr>
        <w:t xml:space="preserve">срокам, а </w:t>
      </w:r>
      <w:r w:rsidR="001A4ED3">
        <w:rPr>
          <w:rFonts w:ascii="Times New Roman" w:hAnsi="Times New Roman" w:cs="Times New Roman"/>
          <w:sz w:val="28"/>
          <w:szCs w:val="28"/>
        </w:rPr>
        <w:t xml:space="preserve">также требованиям к качеству и </w:t>
      </w:r>
      <w:r w:rsidRPr="00E866C9">
        <w:rPr>
          <w:rFonts w:ascii="Times New Roman" w:hAnsi="Times New Roman" w:cs="Times New Roman"/>
          <w:sz w:val="28"/>
          <w:szCs w:val="28"/>
        </w:rPr>
        <w:t xml:space="preserve">допустимому уровню риска.  </w:t>
      </w:r>
    </w:p>
    <w:p w:rsidR="001A4ED3" w:rsidRPr="001A4ED3" w:rsidRDefault="00E866C9" w:rsidP="00E00E3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6C9">
        <w:rPr>
          <w:rFonts w:ascii="Times New Roman" w:hAnsi="Times New Roman" w:cs="Times New Roman"/>
          <w:sz w:val="28"/>
          <w:szCs w:val="28"/>
        </w:rPr>
        <w:t>Проектирование – это процесс разработки и создания проекта (прототипа, прообраза, предполагаемого или возможного объекта или состояния)</w:t>
      </w:r>
      <w:r w:rsidR="001A4ED3">
        <w:rPr>
          <w:rFonts w:ascii="Times New Roman" w:hAnsi="Times New Roman" w:cs="Times New Roman"/>
          <w:sz w:val="28"/>
          <w:szCs w:val="28"/>
        </w:rPr>
        <w:t>.</w:t>
      </w:r>
      <w:r w:rsidRPr="00E866C9">
        <w:rPr>
          <w:rFonts w:ascii="Times New Roman" w:hAnsi="Times New Roman" w:cs="Times New Roman"/>
          <w:sz w:val="28"/>
          <w:szCs w:val="28"/>
        </w:rPr>
        <w:t xml:space="preserve"> Исследование в широком смысле – поиск новых знаний или система</w:t>
      </w:r>
      <w:r w:rsidR="001A4ED3">
        <w:rPr>
          <w:rFonts w:ascii="Times New Roman" w:hAnsi="Times New Roman" w:cs="Times New Roman"/>
          <w:sz w:val="28"/>
          <w:szCs w:val="28"/>
        </w:rPr>
        <w:t xml:space="preserve">тическое расследование с целью </w:t>
      </w:r>
      <w:r w:rsidRPr="00E866C9">
        <w:rPr>
          <w:rFonts w:ascii="Times New Roman" w:hAnsi="Times New Roman" w:cs="Times New Roman"/>
          <w:sz w:val="28"/>
          <w:szCs w:val="28"/>
        </w:rPr>
        <w:t>установления</w:t>
      </w:r>
      <w:r w:rsidR="001A4ED3">
        <w:rPr>
          <w:rFonts w:ascii="Times New Roman" w:hAnsi="Times New Roman" w:cs="Times New Roman"/>
          <w:sz w:val="28"/>
          <w:szCs w:val="28"/>
        </w:rPr>
        <w:t xml:space="preserve"> фактов. В более узком смысле </w:t>
      </w:r>
      <w:r w:rsidRPr="00E866C9">
        <w:rPr>
          <w:rFonts w:ascii="Times New Roman" w:hAnsi="Times New Roman" w:cs="Times New Roman"/>
          <w:sz w:val="28"/>
          <w:szCs w:val="28"/>
        </w:rPr>
        <w:t>исследов</w:t>
      </w:r>
      <w:r w:rsidR="001A4ED3">
        <w:rPr>
          <w:rFonts w:ascii="Times New Roman" w:hAnsi="Times New Roman" w:cs="Times New Roman"/>
          <w:sz w:val="28"/>
          <w:szCs w:val="28"/>
        </w:rPr>
        <w:t xml:space="preserve">ание – научный метод (процесс) </w:t>
      </w:r>
      <w:r w:rsidRPr="00E866C9">
        <w:rPr>
          <w:rFonts w:ascii="Times New Roman" w:hAnsi="Times New Roman" w:cs="Times New Roman"/>
          <w:sz w:val="28"/>
          <w:szCs w:val="28"/>
        </w:rPr>
        <w:t>изучения</w:t>
      </w:r>
      <w:r w:rsidR="001A4ED3">
        <w:rPr>
          <w:rFonts w:ascii="Times New Roman" w:hAnsi="Times New Roman" w:cs="Times New Roman"/>
          <w:sz w:val="28"/>
          <w:szCs w:val="28"/>
        </w:rPr>
        <w:t xml:space="preserve"> чего-либо. </w:t>
      </w:r>
      <w:r w:rsidRPr="00E866C9">
        <w:rPr>
          <w:rFonts w:ascii="Times New Roman" w:hAnsi="Times New Roman" w:cs="Times New Roman"/>
          <w:sz w:val="28"/>
          <w:szCs w:val="28"/>
        </w:rPr>
        <w:cr/>
      </w:r>
      <w:r w:rsidR="001A4ED3" w:rsidRPr="001A4ED3">
        <w:rPr>
          <w:rFonts w:ascii="Times New Roman" w:hAnsi="Times New Roman" w:cs="Times New Roman"/>
          <w:sz w:val="28"/>
          <w:szCs w:val="28"/>
        </w:rPr>
        <w:t>Сл</w:t>
      </w:r>
      <w:r w:rsidR="00E00E3C">
        <w:rPr>
          <w:rFonts w:ascii="Times New Roman" w:hAnsi="Times New Roman" w:cs="Times New Roman"/>
          <w:sz w:val="28"/>
          <w:szCs w:val="28"/>
        </w:rPr>
        <w:t xml:space="preserve">едовательно, исследовательское </w:t>
      </w:r>
      <w:r w:rsidR="001A4ED3" w:rsidRPr="001A4ED3">
        <w:rPr>
          <w:rFonts w:ascii="Times New Roman" w:hAnsi="Times New Roman" w:cs="Times New Roman"/>
          <w:sz w:val="28"/>
          <w:szCs w:val="28"/>
        </w:rPr>
        <w:t>обучение направленно на развитие у ученика уме</w:t>
      </w:r>
      <w:r w:rsidR="00E00E3C">
        <w:rPr>
          <w:rFonts w:ascii="Times New Roman" w:hAnsi="Times New Roman" w:cs="Times New Roman"/>
          <w:sz w:val="28"/>
          <w:szCs w:val="28"/>
        </w:rPr>
        <w:t xml:space="preserve">ний и навыков научного поиска, </w:t>
      </w:r>
      <w:r w:rsidR="001A4ED3" w:rsidRPr="001A4ED3">
        <w:rPr>
          <w:rFonts w:ascii="Times New Roman" w:hAnsi="Times New Roman" w:cs="Times New Roman"/>
          <w:sz w:val="28"/>
          <w:szCs w:val="28"/>
        </w:rPr>
        <w:t>соверше</w:t>
      </w:r>
      <w:r w:rsidR="00AB1AC0">
        <w:rPr>
          <w:rFonts w:ascii="Times New Roman" w:hAnsi="Times New Roman" w:cs="Times New Roman"/>
          <w:sz w:val="28"/>
          <w:szCs w:val="28"/>
        </w:rPr>
        <w:t xml:space="preserve">нствование собственного </w:t>
      </w:r>
      <w:r w:rsidR="00AB1AC0">
        <w:rPr>
          <w:rFonts w:ascii="Times New Roman" w:hAnsi="Times New Roman" w:cs="Times New Roman"/>
          <w:sz w:val="28"/>
          <w:szCs w:val="28"/>
        </w:rPr>
        <w:lastRenderedPageBreak/>
        <w:t>образо</w:t>
      </w:r>
      <w:r w:rsidR="001A4ED3" w:rsidRPr="001A4ED3">
        <w:rPr>
          <w:rFonts w:ascii="Times New Roman" w:hAnsi="Times New Roman" w:cs="Times New Roman"/>
          <w:sz w:val="28"/>
          <w:szCs w:val="28"/>
        </w:rPr>
        <w:t>вания в процессе, максимально напоминающем научный поиск.</w:t>
      </w:r>
      <w:r w:rsidR="00E00E3C">
        <w:rPr>
          <w:rFonts w:ascii="Times New Roman" w:hAnsi="Times New Roman" w:cs="Times New Roman"/>
          <w:sz w:val="28"/>
          <w:szCs w:val="28"/>
        </w:rPr>
        <w:t xml:space="preserve"> </w:t>
      </w:r>
      <w:r w:rsidR="00E00E3C">
        <w:rPr>
          <w:rFonts w:ascii="Times New Roman" w:hAnsi="Times New Roman" w:cs="Times New Roman"/>
          <w:sz w:val="28"/>
          <w:szCs w:val="28"/>
        </w:rPr>
        <w:cr/>
      </w:r>
      <w:proofErr w:type="gramStart"/>
      <w:r w:rsidR="00E00E3C">
        <w:rPr>
          <w:rFonts w:ascii="Times New Roman" w:hAnsi="Times New Roman" w:cs="Times New Roman"/>
          <w:sz w:val="28"/>
          <w:szCs w:val="28"/>
        </w:rPr>
        <w:t>Учащиеся, владеющие исследова</w:t>
      </w:r>
      <w:r w:rsidR="001A4ED3" w:rsidRPr="001A4ED3">
        <w:rPr>
          <w:rFonts w:ascii="Times New Roman" w:hAnsi="Times New Roman" w:cs="Times New Roman"/>
          <w:sz w:val="28"/>
          <w:szCs w:val="28"/>
        </w:rPr>
        <w:t>тельскими способностями, отличаются:</w:t>
      </w:r>
      <w:r w:rsidR="00E00E3C">
        <w:rPr>
          <w:rFonts w:ascii="Times New Roman" w:hAnsi="Times New Roman" w:cs="Times New Roman"/>
          <w:sz w:val="28"/>
          <w:szCs w:val="28"/>
        </w:rPr>
        <w:t xml:space="preserve"> </w:t>
      </w:r>
      <w:r w:rsidR="001A4ED3" w:rsidRPr="001A4ED3">
        <w:rPr>
          <w:rFonts w:ascii="Times New Roman" w:hAnsi="Times New Roman" w:cs="Times New Roman"/>
          <w:sz w:val="28"/>
          <w:szCs w:val="28"/>
        </w:rPr>
        <w:t>поисковой активностью; до</w:t>
      </w:r>
      <w:r w:rsidR="00976379">
        <w:rPr>
          <w:rFonts w:ascii="Times New Roman" w:hAnsi="Times New Roman" w:cs="Times New Roman"/>
          <w:sz w:val="28"/>
          <w:szCs w:val="28"/>
        </w:rPr>
        <w:t xml:space="preserve">статочным уровнем </w:t>
      </w:r>
      <w:r w:rsidR="001A4ED3" w:rsidRPr="001A4ED3">
        <w:rPr>
          <w:rFonts w:ascii="Times New Roman" w:hAnsi="Times New Roman" w:cs="Times New Roman"/>
          <w:sz w:val="28"/>
          <w:szCs w:val="28"/>
        </w:rPr>
        <w:t xml:space="preserve">многовариантного </w:t>
      </w:r>
      <w:r w:rsidR="00976379">
        <w:rPr>
          <w:rFonts w:ascii="Times New Roman" w:hAnsi="Times New Roman" w:cs="Times New Roman"/>
          <w:sz w:val="28"/>
          <w:szCs w:val="28"/>
        </w:rPr>
        <w:t>мышления, умением</w:t>
      </w:r>
      <w:r w:rsidR="001A4ED3" w:rsidRPr="001A4ED3">
        <w:rPr>
          <w:rFonts w:ascii="Times New Roman" w:hAnsi="Times New Roman" w:cs="Times New Roman"/>
          <w:sz w:val="28"/>
          <w:szCs w:val="28"/>
        </w:rPr>
        <w:t xml:space="preserve"> находить несколько </w:t>
      </w:r>
      <w:r w:rsidR="00976379">
        <w:rPr>
          <w:rFonts w:ascii="Times New Roman" w:hAnsi="Times New Roman" w:cs="Times New Roman"/>
          <w:sz w:val="28"/>
          <w:szCs w:val="28"/>
        </w:rPr>
        <w:t>путей решения творческой задачи;</w:t>
      </w:r>
      <w:r w:rsidR="001A4ED3" w:rsidRPr="001A4ED3">
        <w:rPr>
          <w:rFonts w:ascii="Times New Roman" w:hAnsi="Times New Roman" w:cs="Times New Roman"/>
          <w:sz w:val="28"/>
          <w:szCs w:val="28"/>
        </w:rPr>
        <w:t xml:space="preserve"> решать проблему на основе логических алгоритмов через способность к анализу и синтезу). </w:t>
      </w:r>
      <w:proofErr w:type="gramEnd"/>
    </w:p>
    <w:p w:rsidR="009D545A" w:rsidRDefault="00C33CF7" w:rsidP="009B3DC7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Пректно</w:t>
      </w:r>
      <w:proofErr w:type="spellEnd"/>
      <w:r w:rsidRPr="00C33C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</w:t>
      </w:r>
      <w:proofErr w:type="spellStart"/>
      <w:r w:rsidRPr="00C33C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исследоватедьской</w:t>
      </w:r>
      <w:proofErr w:type="spellEnd"/>
      <w:r w:rsidRPr="00C33C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деятельностью </w:t>
      </w:r>
      <w:r w:rsidR="009B3D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 уроках физики и во внеурочное время </w:t>
      </w:r>
      <w:r w:rsidRPr="00C33C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учащиеся нашей школы занимаются в течение нескольких лет</w:t>
      </w:r>
      <w:r w:rsidR="009D545A" w:rsidRPr="00C33C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это время были написаны проекты </w:t>
      </w:r>
      <w:r w:rsid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физике</w:t>
      </w:r>
      <w:proofErr w:type="gramStart"/>
      <w:r w:rsid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История одной встречи»</w:t>
      </w:r>
      <w:r w:rsidR="00E233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«Паровоз и тепловоз», «Движение на поворотах и под уклон»,  «Как работают наши глаза?», «Эксперименты с простой камерой», «Занимательные опыты по физике», «Домашняя метеостанция», «Выращивание кристаллов», «Наука о мыльных пузырях», «Иллюзия зрения», «Роль влажности воздуха на жизнедеятельность человека», «Измерение влажности воздуха в кабинетах школы</w:t>
      </w:r>
      <w:r w:rsid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Нормативы. Проблемы. Рекомендации», «Изучение зависимости КПД наклонной плоскости от угла наклона»,</w:t>
      </w:r>
      <w:r w:rsidR="00CF1ADB"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проект-альбом «Радуга мыльных пузырей»</w:t>
      </w:r>
      <w:proofErr w:type="gramStart"/>
      <w:r w:rsid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,«</w:t>
      </w:r>
      <w:proofErr w:type="gramEnd"/>
      <w:r w:rsid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Памятники промышленной архитектуры нашего поселка. Проблемы сохранения и нового функционального использования», «Архитектура водонапорной башни».</w:t>
      </w:r>
    </w:p>
    <w:p w:rsidR="00CF1ADB" w:rsidRPr="00CF1ADB" w:rsidRDefault="00CF1ADB" w:rsidP="006F2D8A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Например, при написании проекта исследовательского характера о памятниках промышленной архитектуры нашего поселка, на примере водонапорных башен  были определены следующие </w:t>
      </w:r>
      <w:proofErr w:type="spellStart"/>
      <w:r w:rsidRPr="006F2D8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цели</w:t>
      </w:r>
      <w:proofErr w:type="gramStart"/>
      <w:r w:rsidR="006F2D8A" w:rsidRPr="006F2D8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: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proofErr w:type="gramEnd"/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оказать</w:t>
      </w:r>
      <w:proofErr w:type="spellEnd"/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примере водонапорных башен, что объекты промышленной архитектуры представляют значимую часть истории и архитектуры, переданной в наследие предшествующими поколениями, являются общественным достоянием и их необходимо сберегать. </w:t>
      </w:r>
    </w:p>
    <w:p w:rsidR="00CF1ADB" w:rsidRDefault="00CF1ADB" w:rsidP="006F2D8A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F1AD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Задачи,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решаемые в ходе исследования:</w:t>
      </w:r>
      <w:r w:rsidR="009B3D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знать  историю  стр</w:t>
      </w:r>
      <w:r w:rsid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оительства  водонапорных  башен;</w:t>
      </w:r>
      <w:r w:rsidR="009B3D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зучить архитектурные особенности </w:t>
      </w:r>
      <w:r w:rsid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водонапорных башен;</w:t>
      </w:r>
      <w:r w:rsidR="009B3D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ассмотреть возможности реставрации  и нового функционального использования  водонапорных башен пос</w:t>
      </w:r>
      <w:proofErr w:type="gramStart"/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.У</w:t>
      </w:r>
      <w:proofErr w:type="gramEnd"/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рдома и прилегающих к </w:t>
      </w:r>
      <w:r w:rsid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ним территорий;</w:t>
      </w:r>
      <w:r w:rsidR="009B3D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зготовить проект парка  «Водонапорная  башня»  в  М: 1:25</w:t>
      </w:r>
      <w:r w:rsid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645366" w:rsidRDefault="006F2D8A" w:rsidP="00645366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F2D8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lastRenderedPageBreak/>
        <w:t>В ходе написания проекта</w:t>
      </w:r>
      <w:r w:rsidRPr="006F2D8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были совершены </w:t>
      </w:r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экскурсии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водонапорные башни нашего поселка</w:t>
      </w:r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6453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прошли встречи с работниками и специалистами, проведен анализ краеведческой литературы, исследован проект водонапорной башни, утвержденный приказом Народного комиссара № 103 от 11марта 1939 года, чертеж которого был применен для строительства водонапорной башни в поселке Урдома, </w:t>
      </w:r>
    </w:p>
    <w:p w:rsidR="00441CE6" w:rsidRDefault="00645366" w:rsidP="00645366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Учащиеся узнали назначение и типы водонапорных башен, изучили проектную и техническую документацию</w:t>
      </w:r>
      <w:r w:rsidR="00441CE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строение и принципы работы, исследовали территорию вокруг башни, изучили работу насосов и механизма подачи </w:t>
      </w:r>
      <w:proofErr w:type="gramStart"/>
      <w:r w:rsidR="00441CE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воды</w:t>
      </w:r>
      <w:proofErr w:type="gramEnd"/>
      <w:r w:rsidR="00441CE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как в саму башню, так и по трубопроводу.</w:t>
      </w:r>
    </w:p>
    <w:p w:rsidR="004C5E49" w:rsidRPr="004C5E49" w:rsidRDefault="004C5E49" w:rsidP="004C5E49">
      <w:pPr>
        <w:spacing w:after="0" w:line="360" w:lineRule="auto"/>
        <w:jc w:val="both"/>
        <w:rPr>
          <w:rFonts w:ascii="Times New Roman" w:hAnsi="Times New Roman" w:cs="Times New Roman"/>
          <w:color w:val="080808"/>
          <w:sz w:val="28"/>
          <w:szCs w:val="28"/>
        </w:rPr>
      </w:pPr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       В процессе обследования, анализа схемы водонапорной башни, а  также  в  результате  полученных  консультаций</w:t>
      </w:r>
      <w:r>
        <w:rPr>
          <w:rFonts w:ascii="Times New Roman" w:hAnsi="Times New Roman" w:cs="Times New Roman"/>
          <w:color w:val="080808"/>
          <w:sz w:val="28"/>
          <w:szCs w:val="28"/>
        </w:rPr>
        <w:t>,</w:t>
      </w:r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 выяснили, что основными конструктивными элементами всех водонапорных башен являются </w:t>
      </w:r>
      <w:r w:rsidRPr="004C5E49">
        <w:rPr>
          <w:rFonts w:ascii="Times New Roman" w:hAnsi="Times New Roman" w:cs="Times New Roman"/>
          <w:b/>
          <w:color w:val="080808"/>
          <w:sz w:val="28"/>
          <w:szCs w:val="28"/>
        </w:rPr>
        <w:t>фундамент, ствол и шатер.</w:t>
      </w:r>
      <w:r w:rsidR="00976379">
        <w:rPr>
          <w:rFonts w:ascii="Times New Roman" w:hAnsi="Times New Roman" w:cs="Times New Roman"/>
          <w:b/>
          <w:color w:val="080808"/>
          <w:sz w:val="28"/>
          <w:szCs w:val="28"/>
        </w:rPr>
        <w:t xml:space="preserve"> </w:t>
      </w:r>
      <w:r w:rsidRPr="004C5E49">
        <w:rPr>
          <w:rFonts w:ascii="Times New Roman" w:hAnsi="Times New Roman" w:cs="Times New Roman"/>
          <w:color w:val="080808"/>
          <w:sz w:val="28"/>
          <w:szCs w:val="28"/>
        </w:rPr>
        <w:t>Рабочая башня имеет не оштукатуренные наружные поверхности фасадов и украшения, выполненные из того же материала, что и стены, то есть являются своеобразным примером, промышленного сооружения, выполненного в</w:t>
      </w:r>
      <w:proofErr w:type="gramStart"/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 </w:t>
      </w:r>
      <w:r w:rsidRPr="004C5E49">
        <w:rPr>
          <w:rFonts w:ascii="Times New Roman" w:hAnsi="Times New Roman" w:cs="Times New Roman"/>
          <w:b/>
          <w:color w:val="080808"/>
          <w:sz w:val="28"/>
          <w:szCs w:val="28"/>
        </w:rPr>
        <w:t>,</w:t>
      </w:r>
      <w:proofErr w:type="gramEnd"/>
      <w:r w:rsidRPr="004C5E49">
        <w:rPr>
          <w:rFonts w:ascii="Times New Roman" w:hAnsi="Times New Roman" w:cs="Times New Roman"/>
          <w:b/>
          <w:color w:val="080808"/>
          <w:sz w:val="28"/>
          <w:szCs w:val="28"/>
        </w:rPr>
        <w:t>,кирпичном стиле,,</w:t>
      </w:r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 который был популярен у архитекторов со второй половины </w:t>
      </w:r>
      <w:r w:rsidRPr="004C5E49">
        <w:rPr>
          <w:rFonts w:ascii="Times New Roman" w:hAnsi="Times New Roman" w:cs="Times New Roman"/>
          <w:color w:val="080808"/>
          <w:sz w:val="28"/>
          <w:szCs w:val="28"/>
          <w:lang w:val="en-US"/>
        </w:rPr>
        <w:t>X</w:t>
      </w:r>
      <w:r w:rsidRPr="004C5E49">
        <w:rPr>
          <w:rFonts w:ascii="Times New Roman" w:hAnsi="Times New Roman" w:cs="Times New Roman"/>
          <w:color w:val="080808"/>
          <w:sz w:val="28"/>
          <w:szCs w:val="28"/>
        </w:rPr>
        <w:t>1</w:t>
      </w:r>
      <w:r w:rsidRPr="004C5E49">
        <w:rPr>
          <w:rFonts w:ascii="Times New Roman" w:hAnsi="Times New Roman" w:cs="Times New Roman"/>
          <w:color w:val="080808"/>
          <w:sz w:val="28"/>
          <w:szCs w:val="28"/>
          <w:lang w:val="en-US"/>
        </w:rPr>
        <w:t>X</w:t>
      </w:r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 века.</w:t>
      </w:r>
      <w:r w:rsidR="00976379">
        <w:rPr>
          <w:rFonts w:ascii="Times New Roman" w:hAnsi="Times New Roman" w:cs="Times New Roman"/>
          <w:color w:val="080808"/>
          <w:sz w:val="28"/>
          <w:szCs w:val="28"/>
        </w:rPr>
        <w:t xml:space="preserve"> </w:t>
      </w:r>
      <w:proofErr w:type="gramStart"/>
      <w:r w:rsidRPr="004C5E49">
        <w:rPr>
          <w:rFonts w:ascii="Times New Roman" w:hAnsi="Times New Roman" w:cs="Times New Roman"/>
          <w:color w:val="080808"/>
          <w:sz w:val="28"/>
          <w:szCs w:val="28"/>
        </w:rPr>
        <w:t>В  качестве архитектурных украшений массивных стен водонапорных башен использован</w:t>
      </w:r>
      <w:r w:rsidR="00DD0628">
        <w:rPr>
          <w:rFonts w:ascii="Times New Roman" w:hAnsi="Times New Roman" w:cs="Times New Roman"/>
          <w:color w:val="080808"/>
          <w:sz w:val="28"/>
          <w:szCs w:val="28"/>
        </w:rPr>
        <w:t>ы такие  декоративные</w:t>
      </w:r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 элемент как </w:t>
      </w:r>
      <w:proofErr w:type="spellStart"/>
      <w:r w:rsidRPr="004C5E49">
        <w:rPr>
          <w:rFonts w:ascii="Times New Roman" w:hAnsi="Times New Roman" w:cs="Times New Roman"/>
          <w:b/>
          <w:color w:val="080808"/>
          <w:sz w:val="28"/>
          <w:szCs w:val="28"/>
        </w:rPr>
        <w:t>аркатурный</w:t>
      </w:r>
      <w:proofErr w:type="spellEnd"/>
      <w:r w:rsidRPr="004C5E49">
        <w:rPr>
          <w:rFonts w:ascii="Times New Roman" w:hAnsi="Times New Roman" w:cs="Times New Roman"/>
          <w:b/>
          <w:color w:val="080808"/>
          <w:sz w:val="28"/>
          <w:szCs w:val="28"/>
        </w:rPr>
        <w:t xml:space="preserve"> пояс</w:t>
      </w:r>
      <w:r w:rsidR="00DD0628">
        <w:rPr>
          <w:rFonts w:ascii="Times New Roman" w:hAnsi="Times New Roman" w:cs="Times New Roman"/>
          <w:color w:val="080808"/>
          <w:sz w:val="28"/>
          <w:szCs w:val="28"/>
        </w:rPr>
        <w:t>,</w:t>
      </w:r>
      <w:r w:rsidR="00DD0628" w:rsidRPr="00DD0628">
        <w:rPr>
          <w:rFonts w:ascii="Times New Roman" w:hAnsi="Times New Roman" w:cs="Times New Roman"/>
          <w:b/>
          <w:color w:val="080808"/>
          <w:sz w:val="28"/>
          <w:szCs w:val="28"/>
        </w:rPr>
        <w:t xml:space="preserve"> </w:t>
      </w:r>
      <w:r w:rsidR="00DD0628" w:rsidRPr="004C5E49">
        <w:rPr>
          <w:rFonts w:ascii="Times New Roman" w:hAnsi="Times New Roman" w:cs="Times New Roman"/>
          <w:b/>
          <w:color w:val="080808"/>
          <w:sz w:val="28"/>
          <w:szCs w:val="28"/>
        </w:rPr>
        <w:t>ступенчатый карниз</w:t>
      </w:r>
      <w:r w:rsidR="00DD0628">
        <w:rPr>
          <w:rFonts w:ascii="Times New Roman" w:hAnsi="Times New Roman" w:cs="Times New Roman"/>
          <w:b/>
          <w:color w:val="080808"/>
          <w:sz w:val="28"/>
          <w:szCs w:val="28"/>
        </w:rPr>
        <w:t xml:space="preserve">, пилястры, канелюры, </w:t>
      </w:r>
      <w:proofErr w:type="spellStart"/>
      <w:r w:rsidR="00DD0628">
        <w:rPr>
          <w:rFonts w:ascii="Times New Roman" w:hAnsi="Times New Roman" w:cs="Times New Roman"/>
          <w:b/>
          <w:color w:val="080808"/>
          <w:sz w:val="28"/>
          <w:szCs w:val="28"/>
        </w:rPr>
        <w:t>сандрик</w:t>
      </w:r>
      <w:proofErr w:type="spellEnd"/>
      <w:r w:rsidR="00DD0628">
        <w:rPr>
          <w:rFonts w:ascii="Times New Roman" w:hAnsi="Times New Roman" w:cs="Times New Roman"/>
          <w:b/>
          <w:color w:val="080808"/>
          <w:sz w:val="28"/>
          <w:szCs w:val="28"/>
        </w:rPr>
        <w:t>, смотровой балкончик.</w:t>
      </w:r>
      <w:proofErr w:type="gramEnd"/>
      <w:r w:rsidR="00DD0628">
        <w:rPr>
          <w:rFonts w:ascii="Times New Roman" w:hAnsi="Times New Roman" w:cs="Times New Roman"/>
          <w:color w:val="080808"/>
          <w:sz w:val="28"/>
          <w:szCs w:val="28"/>
        </w:rPr>
        <w:t xml:space="preserve"> </w:t>
      </w:r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В настоящее время предпочтение отдаётся строительству башен </w:t>
      </w:r>
      <w:proofErr w:type="spellStart"/>
      <w:r w:rsidRPr="004C5E49">
        <w:rPr>
          <w:rFonts w:ascii="Times New Roman" w:hAnsi="Times New Roman" w:cs="Times New Roman"/>
          <w:color w:val="080808"/>
          <w:sz w:val="28"/>
          <w:szCs w:val="28"/>
        </w:rPr>
        <w:t>бесшатрового</w:t>
      </w:r>
      <w:proofErr w:type="spellEnd"/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 типа, которые менее трудоёмки в установке.</w:t>
      </w:r>
    </w:p>
    <w:p w:rsidR="004C5E49" w:rsidRDefault="004C5E49" w:rsidP="004C5E49">
      <w:pPr>
        <w:spacing w:after="0" w:line="360" w:lineRule="auto"/>
        <w:jc w:val="both"/>
        <w:rPr>
          <w:rFonts w:ascii="Times New Roman" w:hAnsi="Times New Roman" w:cs="Times New Roman"/>
          <w:color w:val="080808"/>
          <w:sz w:val="28"/>
          <w:szCs w:val="28"/>
        </w:rPr>
      </w:pPr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 Поэтому шатровые башни имеют для нашего посёлка большую историческую и архитектурную ценность.</w:t>
      </w:r>
    </w:p>
    <w:p w:rsidR="004C5E49" w:rsidRDefault="004C5E49" w:rsidP="004C5E49">
      <w:pPr>
        <w:spacing w:after="0" w:line="360" w:lineRule="auto"/>
        <w:jc w:val="both"/>
        <w:rPr>
          <w:rFonts w:ascii="Times New Roman" w:hAnsi="Times New Roman" w:cs="Times New Roman"/>
          <w:color w:val="080808"/>
          <w:sz w:val="28"/>
          <w:szCs w:val="28"/>
        </w:rPr>
      </w:pPr>
      <w:r>
        <w:rPr>
          <w:rFonts w:ascii="Times New Roman" w:hAnsi="Times New Roman" w:cs="Times New Roman"/>
          <w:color w:val="080808"/>
          <w:sz w:val="28"/>
          <w:szCs w:val="28"/>
        </w:rPr>
        <w:t xml:space="preserve">Был проведен </w:t>
      </w:r>
      <w:r w:rsidRPr="004C5E49">
        <w:rPr>
          <w:rFonts w:ascii="Times New Roman" w:hAnsi="Times New Roman" w:cs="Times New Roman"/>
          <w:color w:val="080808"/>
          <w:sz w:val="28"/>
          <w:szCs w:val="28"/>
        </w:rPr>
        <w:t xml:space="preserve"> опрос среди учащихся в школе, которые предложили свои идеи по </w:t>
      </w:r>
      <w:r>
        <w:rPr>
          <w:rFonts w:ascii="Times New Roman" w:hAnsi="Times New Roman" w:cs="Times New Roman"/>
          <w:color w:val="080808"/>
          <w:sz w:val="28"/>
          <w:szCs w:val="28"/>
        </w:rPr>
        <w:t xml:space="preserve">новому функциональному </w:t>
      </w:r>
      <w:r w:rsidRPr="004C5E49">
        <w:rPr>
          <w:rFonts w:ascii="Times New Roman" w:hAnsi="Times New Roman" w:cs="Times New Roman"/>
          <w:color w:val="080808"/>
          <w:sz w:val="28"/>
          <w:szCs w:val="28"/>
        </w:rPr>
        <w:t>использованию данного исследуемого объекта.</w:t>
      </w:r>
    </w:p>
    <w:p w:rsidR="004C5E49" w:rsidRDefault="004C5E49" w:rsidP="004C5E49">
      <w:pPr>
        <w:spacing w:after="0" w:line="360" w:lineRule="auto"/>
        <w:jc w:val="both"/>
        <w:rPr>
          <w:rFonts w:ascii="Times New Roman" w:hAnsi="Times New Roman" w:cs="Times New Roman"/>
          <w:color w:val="080808"/>
          <w:sz w:val="28"/>
          <w:szCs w:val="28"/>
        </w:rPr>
      </w:pPr>
      <w:r>
        <w:rPr>
          <w:rFonts w:ascii="Times New Roman" w:hAnsi="Times New Roman" w:cs="Times New Roman"/>
          <w:color w:val="080808"/>
          <w:sz w:val="28"/>
          <w:szCs w:val="28"/>
        </w:rPr>
        <w:t>Изготовлена уменьшенная копия водонапорной башни в масштабе 1:25.</w:t>
      </w:r>
    </w:p>
    <w:p w:rsidR="006F2D8A" w:rsidRPr="00051B89" w:rsidRDefault="004C5E49" w:rsidP="00645366">
      <w:pPr>
        <w:spacing w:after="0" w:line="360" w:lineRule="auto"/>
        <w:jc w:val="both"/>
        <w:rPr>
          <w:rFonts w:ascii="Times New Roman" w:hAnsi="Times New Roman" w:cs="Times New Roman"/>
          <w:color w:val="080808"/>
          <w:sz w:val="28"/>
          <w:szCs w:val="28"/>
        </w:rPr>
      </w:pPr>
      <w:r>
        <w:rPr>
          <w:rFonts w:ascii="Times New Roman" w:hAnsi="Times New Roman" w:cs="Times New Roman"/>
          <w:color w:val="080808"/>
          <w:sz w:val="28"/>
          <w:szCs w:val="28"/>
        </w:rPr>
        <w:t>Представлена</w:t>
      </w:r>
      <w:r w:rsidR="00051B89">
        <w:rPr>
          <w:rFonts w:ascii="Times New Roman" w:hAnsi="Times New Roman" w:cs="Times New Roman"/>
          <w:color w:val="080808"/>
          <w:sz w:val="28"/>
          <w:szCs w:val="28"/>
        </w:rPr>
        <w:t xml:space="preserve"> модель парка развлечений с музеями и достопримечательностями нашего поселка, главным объектом которого стала водонапорная башня.</w:t>
      </w:r>
    </w:p>
    <w:p w:rsidR="006F2D8A" w:rsidRPr="006F2D8A" w:rsidRDefault="006F2D8A" w:rsidP="00051B89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F2D8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lastRenderedPageBreak/>
        <w:t xml:space="preserve"> </w:t>
      </w:r>
      <w:r w:rsidR="00051B89" w:rsidRPr="00051B8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Было проведено</w:t>
      </w:r>
      <w:r w:rsidR="00051B8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натурное обследование</w:t>
      </w:r>
      <w:r w:rsidRPr="006F2D8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, </w:t>
      </w:r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фот</w:t>
      </w:r>
      <w:proofErr w:type="gramStart"/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="00051B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proofErr w:type="gramEnd"/>
      <w:r w:rsidR="00051B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</w:t>
      </w:r>
      <w:proofErr w:type="spellStart"/>
      <w:r w:rsidR="00051B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видио</w:t>
      </w:r>
      <w:proofErr w:type="spellEnd"/>
      <w:r w:rsidR="00051B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фиксация исследуемых объектов,</w:t>
      </w:r>
      <w:r w:rsidRPr="006F2D8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051B89" w:rsidRDefault="00051B89" w:rsidP="00051B89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1B8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Новизна исследования</w:t>
      </w:r>
      <w:r w:rsidRPr="00051B8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заключалась</w:t>
      </w:r>
      <w:r w:rsidR="006F2D8A" w:rsidRPr="00051B8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:</w:t>
      </w:r>
      <w:r w:rsidR="006F2D8A"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выявлении исторической и архитектурной ценности промышленных объектов, рассматриваемых в результате проведенного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обс</w:t>
      </w:r>
      <w:r w:rsidR="006F2D8A"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ледования водонапорных башен периода 1949-2014 гг.; в разработке плана по сохранению и реконструкции водонапорных башен и одной из прилегающих территорий.</w:t>
      </w:r>
    </w:p>
    <w:p w:rsidR="006F2D8A" w:rsidRPr="006F2D8A" w:rsidRDefault="006F2D8A" w:rsidP="00051B89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F2D8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Теоретическая значимость </w:t>
      </w:r>
      <w:r w:rsidR="00051B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работы состояла</w:t>
      </w:r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обосновании значения промышленной архитектуры периода  с 1949 по 2014 гг. с точки зрения</w:t>
      </w:r>
    </w:p>
    <w:p w:rsidR="006F2D8A" w:rsidRPr="006F2D8A" w:rsidRDefault="006F2D8A" w:rsidP="00051B89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истории и архитектуры, в сборе краеведческой информации. </w:t>
      </w:r>
    </w:p>
    <w:p w:rsidR="00DD0628" w:rsidRDefault="006F2D8A" w:rsidP="00DD0628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F2D8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Практическая значимость: </w:t>
      </w:r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использование полученных результатов исследования в практических занятиях по истории промышленной архитектуры пос</w:t>
      </w:r>
      <w:proofErr w:type="gramStart"/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.У</w:t>
      </w:r>
      <w:proofErr w:type="gramEnd"/>
      <w:r w:rsidRPr="006F2D8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рдома; на уроках физики 7-9 классов, классных часах с региональным компонентом; пополнение школьного краеведческого материала; разработка проекта реконструкции объектов промышленной архитектуры  и прилегающей к ним территории.</w:t>
      </w:r>
    </w:p>
    <w:p w:rsidR="00976379" w:rsidRPr="00DD0628" w:rsidRDefault="009D545A" w:rsidP="00110CA7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проектную исследовательскую деятельность у детей формируются следующие </w:t>
      </w:r>
      <w:r w:rsidRPr="00DD0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умения.</w:t>
      </w:r>
    </w:p>
    <w:p w:rsidR="009D545A" w:rsidRPr="009D545A" w:rsidRDefault="009D545A" w:rsidP="00110C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D54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1</w:t>
      </w:r>
      <w:r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 Рефлексивные умения:</w:t>
      </w:r>
      <w:r w:rsidR="00DD0628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осмыслить задачу, для решения которой недостаточно знаний;</w:t>
      </w:r>
      <w:r w:rsidR="00976379" w:rsidRPr="00DD0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мение отвечать на вопрос: чему нужно научиться </w:t>
      </w:r>
      <w:r w:rsidR="00DD0628" w:rsidRPr="00DD0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решения поставленной задачи?</w:t>
      </w:r>
    </w:p>
    <w:p w:rsidR="009D545A" w:rsidRPr="009D545A" w:rsidRDefault="009D545A" w:rsidP="00110C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9D54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2. </w:t>
      </w:r>
      <w:proofErr w:type="gramStart"/>
      <w:r w:rsidRPr="009D54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Поисковые (исследовательские) умения:</w:t>
      </w:r>
      <w:r w:rsidR="00DD0628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самостоятельно генерировать идеи, т.е. изобретать способ действия, привлекая знания из различных областей;</w:t>
      </w:r>
      <w:r w:rsidR="00976379" w:rsidRPr="00DD0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самостоятельно найти недостающую информацию в информационном поле;</w:t>
      </w:r>
      <w:r w:rsidR="00976379" w:rsidRPr="00DD0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запросить недостающую информацию у эксперта (учителя, консультанта, специалиста);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находить несколько вариантов решения проблемы;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у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мение выдвигать гипотезы;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устанавливать причинно-следственные связи.</w:t>
      </w:r>
      <w:proofErr w:type="gramEnd"/>
    </w:p>
    <w:p w:rsidR="009D545A" w:rsidRPr="009D545A" w:rsidRDefault="009D545A" w:rsidP="00110C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9D54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3. Навыки оценочной самостоятельности.</w:t>
      </w:r>
    </w:p>
    <w:p w:rsidR="009D545A" w:rsidRPr="009D545A" w:rsidRDefault="009D545A" w:rsidP="00110C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9D54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lastRenderedPageBreak/>
        <w:t>4. Умения и навыки работы в сотрудничестве: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коллективного планирования;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взаимодействовать с любым партнером;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умения взаимопомощи в группе в решении общих задач;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навыки делового партнерского общения;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находить и исправлять ошибки в работе других участников группы.</w:t>
      </w:r>
    </w:p>
    <w:p w:rsidR="009D545A" w:rsidRPr="009D545A" w:rsidRDefault="009D545A" w:rsidP="00110C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9D54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5. Коммуникативные умения: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умение инициировать учебное взаимодействие </w:t>
      </w:r>
      <w:proofErr w:type="gramStart"/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</w:t>
      </w:r>
      <w:proofErr w:type="gramEnd"/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взрослыми – вступать в диалог, задавать вопросы и т.д.;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вести дискуссию;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отстаивать свою точку зрения;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находить компромисс;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навыки интервьюирования, устного опроса и т.п.</w:t>
      </w:r>
    </w:p>
    <w:p w:rsidR="009D545A" w:rsidRDefault="009D545A" w:rsidP="00110C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D54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6. Презентационные умения и навыки: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навыки монологической речи;</w:t>
      </w:r>
      <w:r w:rsidR="00110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уверенно держать себя во время выступления;</w:t>
      </w:r>
      <w:r w:rsidR="00976379" w:rsidRPr="00DD062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артистические умения;</w:t>
      </w:r>
      <w:r w:rsidR="00110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использовать различные средства наглядности при выступлении;</w:t>
      </w:r>
      <w:r w:rsidR="00110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D54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отвечать на незапланированные вопросы.</w:t>
      </w:r>
    </w:p>
    <w:p w:rsidR="00110CA7" w:rsidRDefault="00110CA7" w:rsidP="00110CA7">
      <w:pPr>
        <w:spacing w:after="144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Согласно ФГОС второго поколения, основным подходом в современном образовании является деятельностный подход. А всесторонне реализовать данный подход позволяет проектная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исследовательская </w:t>
      </w:r>
      <w:r w:rsidRPr="00CF1A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деятельность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обучающихся</w:t>
      </w:r>
      <w:proofErr w:type="gramEnd"/>
      <w:r w:rsidR="00F52C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110CA7" w:rsidRPr="009D545A" w:rsidRDefault="00110CA7" w:rsidP="00110CA7">
      <w:pPr>
        <w:spacing w:after="144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10CA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Литература:</w:t>
      </w:r>
    </w:p>
    <w:p w:rsidR="00110CA7" w:rsidRDefault="00110CA7" w:rsidP="00110C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D0628" w:rsidRPr="00DD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628" w:rsidRPr="00DD0628">
        <w:rPr>
          <w:rFonts w:ascii="Times New Roman" w:hAnsi="Times New Roman" w:cs="Times New Roman"/>
          <w:sz w:val="28"/>
          <w:szCs w:val="28"/>
        </w:rPr>
        <w:t>Рузавин</w:t>
      </w:r>
      <w:proofErr w:type="spellEnd"/>
      <w:r w:rsidR="00DD0628" w:rsidRPr="00DD0628">
        <w:rPr>
          <w:rFonts w:ascii="Times New Roman" w:hAnsi="Times New Roman" w:cs="Times New Roman"/>
          <w:sz w:val="28"/>
          <w:szCs w:val="28"/>
        </w:rPr>
        <w:t xml:space="preserve"> Г. И. Методология научного исследования : учеб</w:t>
      </w:r>
      <w:proofErr w:type="gramStart"/>
      <w:r w:rsidR="00DD0628" w:rsidRPr="00DD062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D0628" w:rsidRPr="00DD0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0628" w:rsidRPr="00DD06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D0628" w:rsidRPr="00DD0628">
        <w:rPr>
          <w:rFonts w:ascii="Times New Roman" w:hAnsi="Times New Roman" w:cs="Times New Roman"/>
          <w:sz w:val="28"/>
          <w:szCs w:val="28"/>
        </w:rPr>
        <w:t xml:space="preserve">особие для вузов. – М.: ЮНИТИ-ДАНА, 1999. – с. 317. </w:t>
      </w:r>
    </w:p>
    <w:p w:rsidR="00110CA7" w:rsidRDefault="00110CA7" w:rsidP="00110C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D0628" w:rsidRPr="00DD0628">
        <w:rPr>
          <w:rFonts w:ascii="Times New Roman" w:hAnsi="Times New Roman" w:cs="Times New Roman"/>
          <w:sz w:val="28"/>
          <w:szCs w:val="28"/>
        </w:rPr>
        <w:t xml:space="preserve"> Савенков А. И. Исследовательское обучение и проектирование в современном образовании</w:t>
      </w:r>
      <w:proofErr w:type="gramStart"/>
      <w:r w:rsidR="00DD0628" w:rsidRPr="00DD06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D0628" w:rsidRPr="00DD0628">
        <w:rPr>
          <w:rFonts w:ascii="Times New Roman" w:hAnsi="Times New Roman" w:cs="Times New Roman"/>
          <w:sz w:val="28"/>
          <w:szCs w:val="28"/>
        </w:rPr>
        <w:t xml:space="preserve">Исследовательская работа школьников. – 2004. – </w:t>
      </w:r>
      <w:proofErr w:type="spellStart"/>
      <w:r w:rsidR="00DD0628" w:rsidRPr="00DD0628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DD0628" w:rsidRPr="00DD0628">
        <w:rPr>
          <w:rFonts w:ascii="Times New Roman" w:hAnsi="Times New Roman" w:cs="Times New Roman"/>
          <w:sz w:val="28"/>
          <w:szCs w:val="28"/>
        </w:rPr>
        <w:t xml:space="preserve">. 7(1) – С. 22–31. </w:t>
      </w:r>
      <w:r w:rsidR="00DD0628" w:rsidRPr="00DD0628">
        <w:rPr>
          <w:rFonts w:ascii="Times New Roman" w:hAnsi="Times New Roman" w:cs="Times New Roman"/>
          <w:sz w:val="28"/>
          <w:szCs w:val="28"/>
        </w:rPr>
        <w:cr/>
      </w:r>
      <w:r w:rsidR="00AB1AC0" w:rsidRPr="00DD062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3.</w:t>
      </w:r>
      <w:r w:rsidR="00AB1AC0" w:rsidRPr="00DD0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Сергеев И.С. Как организовать проектную деятельность учащихся. Практическое пособие для работников общеобразовательных </w:t>
      </w:r>
      <w:proofErr w:type="spellStart"/>
      <w:r w:rsidR="00AB1AC0" w:rsidRPr="00DD0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учреждений</w:t>
      </w:r>
      <w:proofErr w:type="gramStart"/>
      <w:r w:rsidR="00AB1AC0" w:rsidRPr="00DD0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AB1AC0" w:rsidRPr="00DD0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М.:АРКТИ</w:t>
      </w:r>
      <w:proofErr w:type="spellEnd"/>
      <w:r w:rsidR="00AB1AC0" w:rsidRPr="00DD0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2006.-120с.</w:t>
      </w:r>
    </w:p>
    <w:p w:rsidR="00AB1AC0" w:rsidRPr="00AB1AC0" w:rsidRDefault="00110CA7" w:rsidP="00110C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B1AC0" w:rsidRPr="00AB1A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Сластенин В.А. и др. </w:t>
      </w:r>
      <w:proofErr w:type="spellStart"/>
      <w:r w:rsidR="00AB1AC0" w:rsidRPr="00AB1A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Педагогика</w:t>
      </w:r>
      <w:proofErr w:type="gramStart"/>
      <w:r w:rsidR="00AB1AC0" w:rsidRPr="00AB1A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.У</w:t>
      </w:r>
      <w:proofErr w:type="gramEnd"/>
      <w:r w:rsidR="00AB1AC0" w:rsidRPr="00AB1A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чебное</w:t>
      </w:r>
      <w:proofErr w:type="spellEnd"/>
      <w:r w:rsidR="00AB1AC0" w:rsidRPr="00AB1A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AB1AC0" w:rsidRPr="00AB1A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пособие.-М</w:t>
      </w:r>
      <w:proofErr w:type="spellEnd"/>
      <w:r w:rsidR="00AB1AC0" w:rsidRPr="00AB1A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.: Издательский центр “Академия”.2002.-326с.</w:t>
      </w:r>
    </w:p>
    <w:sectPr w:rsidR="00AB1AC0" w:rsidRPr="00AB1AC0" w:rsidSect="00E866C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F40C7"/>
    <w:multiLevelType w:val="multilevel"/>
    <w:tmpl w:val="83CA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213EDF"/>
    <w:multiLevelType w:val="multilevel"/>
    <w:tmpl w:val="37120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7238C9"/>
    <w:multiLevelType w:val="multilevel"/>
    <w:tmpl w:val="69BC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C95725"/>
    <w:multiLevelType w:val="multilevel"/>
    <w:tmpl w:val="F8FEB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2C2BE8"/>
    <w:multiLevelType w:val="multilevel"/>
    <w:tmpl w:val="24F4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CB7FB7"/>
    <w:multiLevelType w:val="multilevel"/>
    <w:tmpl w:val="C7E2B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866C9"/>
    <w:rsid w:val="00051B89"/>
    <w:rsid w:val="00110CA7"/>
    <w:rsid w:val="001A4ED3"/>
    <w:rsid w:val="00441CE6"/>
    <w:rsid w:val="004C5E49"/>
    <w:rsid w:val="005148E7"/>
    <w:rsid w:val="00645366"/>
    <w:rsid w:val="006F2D8A"/>
    <w:rsid w:val="00792283"/>
    <w:rsid w:val="00976379"/>
    <w:rsid w:val="009B3DC7"/>
    <w:rsid w:val="009D545A"/>
    <w:rsid w:val="00AB1AC0"/>
    <w:rsid w:val="00C33CF7"/>
    <w:rsid w:val="00C70942"/>
    <w:rsid w:val="00CF1ADB"/>
    <w:rsid w:val="00DD0628"/>
    <w:rsid w:val="00E00E3C"/>
    <w:rsid w:val="00E2331A"/>
    <w:rsid w:val="00E866C9"/>
    <w:rsid w:val="00F5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8E7"/>
  </w:style>
  <w:style w:type="paragraph" w:styleId="1">
    <w:name w:val="heading 1"/>
    <w:basedOn w:val="a"/>
    <w:link w:val="10"/>
    <w:uiPriority w:val="9"/>
    <w:qFormat/>
    <w:rsid w:val="00C33C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B1AC0"/>
  </w:style>
  <w:style w:type="paragraph" w:styleId="a3">
    <w:name w:val="Normal (Web)"/>
    <w:basedOn w:val="a"/>
    <w:uiPriority w:val="99"/>
    <w:semiHidden/>
    <w:unhideWhenUsed/>
    <w:rsid w:val="009D5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545A"/>
    <w:rPr>
      <w:b/>
      <w:bCs/>
    </w:rPr>
  </w:style>
  <w:style w:type="character" w:styleId="a5">
    <w:name w:val="Emphasis"/>
    <w:basedOn w:val="a0"/>
    <w:uiPriority w:val="20"/>
    <w:qFormat/>
    <w:rsid w:val="009D545A"/>
    <w:rPr>
      <w:i/>
      <w:iCs/>
    </w:rPr>
  </w:style>
  <w:style w:type="character" w:styleId="a6">
    <w:name w:val="Hyperlink"/>
    <w:basedOn w:val="a0"/>
    <w:uiPriority w:val="99"/>
    <w:semiHidden/>
    <w:unhideWhenUsed/>
    <w:rsid w:val="009D545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33C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8946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</cp:revision>
  <dcterms:created xsi:type="dcterms:W3CDTF">2016-03-28T16:35:00Z</dcterms:created>
  <dcterms:modified xsi:type="dcterms:W3CDTF">2016-03-28T16:35:00Z</dcterms:modified>
</cp:coreProperties>
</file>